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D7F0" w14:textId="77777777" w:rsidR="00534F32" w:rsidRDefault="00DA63F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PERFORMANCE DEVELOPMENT </w:t>
      </w:r>
    </w:p>
    <w:p w14:paraId="1359EB0E" w14:textId="77777777" w:rsidR="00534F32" w:rsidRDefault="00DA63F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Prototype Form- Provide feedback </w:t>
      </w:r>
      <w:hyperlink r:id="rId6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here</w:t>
        </w:r>
      </w:hyperlink>
      <w:r>
        <w:rPr>
          <w:rFonts w:ascii="Verdana" w:eastAsia="Verdana" w:hAnsi="Verdana" w:cs="Verdana"/>
          <w:b/>
          <w:sz w:val="20"/>
          <w:szCs w:val="20"/>
        </w:rPr>
        <w:t>!</w:t>
      </w:r>
    </w:p>
    <w:p w14:paraId="7B9B3BE5" w14:textId="77777777" w:rsidR="00534F32" w:rsidRDefault="00DA63F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Employee Evaluation Form</w:t>
      </w:r>
    </w:p>
    <w:p w14:paraId="0D55A8CB" w14:textId="77777777" w:rsidR="00534F32" w:rsidRDefault="00DA63F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Service Maintenance and Culinary Staff</w:t>
      </w:r>
    </w:p>
    <w:p w14:paraId="2A393D1A" w14:textId="77777777" w:rsidR="00534F32" w:rsidRDefault="00DA63F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This Google Doc is read only.  To use the form, </w:t>
      </w:r>
      <w:hyperlink r:id="rId7">
        <w:r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make a copy or download it as a Word Document.</w:t>
        </w:r>
      </w:hyperlink>
    </w:p>
    <w:p w14:paraId="70E9E19D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p w14:paraId="578135B3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880"/>
        <w:gridCol w:w="2130"/>
        <w:gridCol w:w="2730"/>
      </w:tblGrid>
      <w:tr w:rsidR="00534F32" w14:paraId="55BD2800" w14:textId="77777777">
        <w:trPr>
          <w:trHeight w:val="515"/>
        </w:trPr>
        <w:tc>
          <w:tcPr>
            <w:tcW w:w="19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F60300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Employee Name:</w:t>
            </w:r>
          </w:p>
        </w:tc>
        <w:tc>
          <w:tcPr>
            <w:tcW w:w="2880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DCADB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BBDB59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Evaluation Period:</w:t>
            </w:r>
          </w:p>
        </w:tc>
        <w:tc>
          <w:tcPr>
            <w:tcW w:w="2730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DAAA1E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34F32" w14:paraId="553AC46B" w14:textId="77777777">
        <w:trPr>
          <w:trHeight w:val="51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45F71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Title: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BE4AEB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4CDD2E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Reports To: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CE1650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34F32" w14:paraId="1D4D3385" w14:textId="77777777">
        <w:trPr>
          <w:trHeight w:val="515"/>
        </w:trPr>
        <w:tc>
          <w:tcPr>
            <w:tcW w:w="1965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8E100B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Department: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8064A2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0A414D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8064A2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77EF80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2BFB1B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35BE40B2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p w14:paraId="5EC4BC29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p w14:paraId="3C736662" w14:textId="77777777" w:rsidR="00534F32" w:rsidRDefault="00DA63F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INSTRUCTIONS:</w:t>
      </w:r>
    </w:p>
    <w:p w14:paraId="322B9040" w14:textId="77777777" w:rsidR="00534F32" w:rsidRDefault="00DA63F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Please rate each competency, then use the comment boxes below to expand on accomplishments and strengths as well as opportunities for growth and development. </w:t>
      </w:r>
    </w:p>
    <w:p w14:paraId="4C49A823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220"/>
      </w:tblGrid>
      <w:tr w:rsidR="00205F4E" w14:paraId="16DEA00F" w14:textId="77777777" w:rsidTr="00CC433E">
        <w:trPr>
          <w:trHeight w:val="420"/>
        </w:trPr>
        <w:tc>
          <w:tcPr>
            <w:tcW w:w="1845" w:type="dxa"/>
            <w:tcBorders>
              <w:top w:val="single" w:sz="6" w:space="0" w:color="8064A2"/>
              <w:left w:val="single" w:sz="6" w:space="0" w:color="8064A2"/>
              <w:bottom w:val="single" w:sz="6" w:space="0" w:color="000000"/>
              <w:right w:val="single" w:sz="6" w:space="0" w:color="CCCCCC"/>
            </w:tcBorders>
            <w:shd w:val="clear" w:color="auto" w:fill="51269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42C18" w14:textId="77777777" w:rsidR="00205F4E" w:rsidRDefault="00205F4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Rating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1269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D9375" w14:textId="6070FE39" w:rsidR="00205F4E" w:rsidRDefault="00205F4E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Definition</w:t>
            </w:r>
          </w:p>
        </w:tc>
      </w:tr>
      <w:tr w:rsidR="00534F32" w14:paraId="501B4ABE" w14:textId="77777777">
        <w:trPr>
          <w:trHeight w:val="90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F2DE5" w14:textId="77777777" w:rsidR="00534F32" w:rsidRDefault="00DA63F1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Exceeds expectations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0B136" w14:textId="77777777" w:rsidR="00534F32" w:rsidRDefault="00DA63F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Performance consistently ex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ceeded expectations in all essential areas of responsibility, and the quality of work overall was excellent.</w:t>
            </w:r>
          </w:p>
        </w:tc>
      </w:tr>
      <w:tr w:rsidR="00534F32" w14:paraId="42D33D24" w14:textId="77777777">
        <w:trPr>
          <w:trHeight w:val="111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F4AF7" w14:textId="77777777" w:rsidR="00534F32" w:rsidRDefault="00DA63F1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Effective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BCDCE" w14:textId="77777777" w:rsidR="00534F32" w:rsidRDefault="00DA63F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Performance consistently met expectations in all essential areas of responsibility, at times possibly exceeding expectations, and the quality of work overall was very good.</w:t>
            </w:r>
          </w:p>
        </w:tc>
      </w:tr>
      <w:tr w:rsidR="00534F32" w14:paraId="294F4B01" w14:textId="77777777">
        <w:trPr>
          <w:trHeight w:val="1170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D57BC" w14:textId="77777777" w:rsidR="00534F32" w:rsidRDefault="00DA63F1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Improvement needed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B8FFB" w14:textId="77777777" w:rsidR="00534F32" w:rsidRDefault="00DA63F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Performance failed to meet expectations in one or more essential areas of responsibility. Employee needs to acquire and/or develop necessary skills to build and sustain performance standards</w:t>
            </w:r>
          </w:p>
        </w:tc>
      </w:tr>
    </w:tbl>
    <w:p w14:paraId="61FD2F64" w14:textId="77777777" w:rsidR="00534F32" w:rsidRDefault="00534F32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490FFADA" w14:textId="77777777" w:rsidR="00534F32" w:rsidRDefault="00DA63F1">
      <w:pPr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goal of the performance development process is to reach a mutual understanding of the expected standards of performance and assess the employee’s performance based on those standards.</w:t>
      </w:r>
    </w:p>
    <w:p w14:paraId="051749C7" w14:textId="77777777" w:rsidR="00534F32" w:rsidRDefault="00534F32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6975FCD4" w14:textId="77777777" w:rsidR="00534F32" w:rsidRDefault="00DA63F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Instructions: Competencies have been defined in two levels: Effecti</w:t>
      </w:r>
      <w:r>
        <w:rPr>
          <w:rFonts w:ascii="Verdana" w:eastAsia="Verdana" w:hAnsi="Verdana" w:cs="Verdana"/>
          <w:sz w:val="20"/>
          <w:szCs w:val="20"/>
        </w:rPr>
        <w:t>ve, and Exceed expectations.  For each competency, mark the rating with an “X”.</w:t>
      </w:r>
    </w:p>
    <w:p w14:paraId="6E71514A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p w14:paraId="0C4882E4" w14:textId="77777777" w:rsidR="00534F32" w:rsidRDefault="00DA63F1">
      <w:pPr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14:paraId="54D213CF" w14:textId="77777777" w:rsidR="00534F32" w:rsidRDefault="00534F32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1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52"/>
        <w:gridCol w:w="810"/>
        <w:gridCol w:w="810"/>
        <w:gridCol w:w="893"/>
      </w:tblGrid>
      <w:tr w:rsidR="00534F32" w14:paraId="17BFBE99" w14:textId="77777777" w:rsidTr="00205F4E">
        <w:trPr>
          <w:cantSplit/>
          <w:trHeight w:val="1817"/>
        </w:trPr>
        <w:tc>
          <w:tcPr>
            <w:tcW w:w="7552" w:type="dxa"/>
            <w:tcBorders>
              <w:top w:val="single" w:sz="6" w:space="0" w:color="000000"/>
              <w:left w:val="single" w:sz="6" w:space="0" w:color="8064A2"/>
              <w:bottom w:val="single" w:sz="6" w:space="0" w:color="000000"/>
              <w:right w:val="single" w:sz="6" w:space="0" w:color="8064A2"/>
            </w:tcBorders>
            <w:shd w:val="clear" w:color="auto" w:fill="51269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EC1C5" w14:textId="77777777" w:rsidR="00534F32" w:rsidRDefault="00DA63F1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Competencies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8064A2"/>
              <w:bottom w:val="single" w:sz="6" w:space="0" w:color="000000"/>
              <w:right w:val="single" w:sz="6" w:space="0" w:color="CCCCCC"/>
            </w:tcBorders>
            <w:shd w:val="clear" w:color="auto" w:fill="512698"/>
            <w:tcMar>
              <w:top w:w="40" w:type="dxa"/>
              <w:left w:w="40" w:type="dxa"/>
              <w:bottom w:w="40" w:type="dxa"/>
              <w:right w:w="40" w:type="dxa"/>
            </w:tcMar>
            <w:textDirection w:val="tbRl"/>
            <w:vAlign w:val="bottom"/>
          </w:tcPr>
          <w:p w14:paraId="5A6C66AD" w14:textId="7ED81E25" w:rsidR="00534F32" w:rsidRDefault="00FB0741" w:rsidP="00205F4E">
            <w:pPr>
              <w:widowControl w:val="0"/>
              <w:ind w:left="113" w:right="113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Improvement Needed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12698"/>
            <w:tcMar>
              <w:top w:w="40" w:type="dxa"/>
              <w:left w:w="40" w:type="dxa"/>
              <w:bottom w:w="40" w:type="dxa"/>
              <w:right w:w="40" w:type="dxa"/>
            </w:tcMar>
            <w:textDirection w:val="tbRl"/>
            <w:vAlign w:val="bottom"/>
          </w:tcPr>
          <w:p w14:paraId="0BABD8F6" w14:textId="526BE261" w:rsidR="00534F32" w:rsidRDefault="00205F4E" w:rsidP="00205F4E">
            <w:pPr>
              <w:widowControl w:val="0"/>
              <w:ind w:left="113" w:right="113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Effective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12698"/>
            <w:tcMar>
              <w:top w:w="40" w:type="dxa"/>
              <w:left w:w="40" w:type="dxa"/>
              <w:bottom w:w="40" w:type="dxa"/>
              <w:right w:w="40" w:type="dxa"/>
            </w:tcMar>
            <w:textDirection w:val="tbRl"/>
            <w:vAlign w:val="bottom"/>
          </w:tcPr>
          <w:p w14:paraId="3A0880A3" w14:textId="790C6051" w:rsidR="00205F4E" w:rsidRDefault="00205F4E" w:rsidP="00205F4E">
            <w:pPr>
              <w:spacing w:before="240" w:after="240"/>
              <w:ind w:left="113" w:right="113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Exceeds Expectations</w:t>
            </w:r>
          </w:p>
          <w:p w14:paraId="08C20ED5" w14:textId="4A98B6DA" w:rsidR="00534F32" w:rsidRDefault="00534F32" w:rsidP="00205F4E">
            <w:pPr>
              <w:widowControl w:val="0"/>
              <w:ind w:left="113" w:right="113"/>
              <w:jc w:val="right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</w:tc>
      </w:tr>
      <w:tr w:rsidR="00534F32" w14:paraId="6AA8EB4D" w14:textId="77777777" w:rsidTr="00205F4E">
        <w:trPr>
          <w:trHeight w:val="480"/>
        </w:trPr>
        <w:tc>
          <w:tcPr>
            <w:tcW w:w="7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FB66B" w14:textId="77777777" w:rsidR="00534F32" w:rsidRDefault="00DA63F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Job Knowledge</w:t>
            </w:r>
          </w:p>
          <w:p w14:paraId="3A06019C" w14:textId="77777777" w:rsidR="00534F32" w:rsidRDefault="00534F3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378963D" w14:textId="77777777" w:rsidR="00534F32" w:rsidRDefault="00DA63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Effective: Demonstrates the knowledge and skills that are needed to perform the job.</w:t>
            </w:r>
          </w:p>
          <w:p w14:paraId="14287077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6F3196" w14:textId="77777777" w:rsidR="00534F32" w:rsidRDefault="00DA63F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Exceeds expectation: Seeks opportunities to expand work-related knowledge, skills, and expertise. Attends campus programs and/or utilizing online training resources for 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rofessional development.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E35B6" w14:textId="5D636788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F6874" w14:textId="4987B65B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6DBBE" w14:textId="766B94C0" w:rsidR="00534F32" w:rsidRDefault="00534F32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</w:tc>
      </w:tr>
      <w:tr w:rsidR="00534F32" w14:paraId="71CE28AA" w14:textId="77777777" w:rsidTr="00205F4E">
        <w:trPr>
          <w:trHeight w:val="480"/>
        </w:trPr>
        <w:tc>
          <w:tcPr>
            <w:tcW w:w="7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7DCA9" w14:textId="77777777" w:rsidR="00534F32" w:rsidRDefault="00DA63F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Service to Others and Problem-solving</w:t>
            </w:r>
          </w:p>
          <w:p w14:paraId="5EB92A9E" w14:textId="77777777" w:rsidR="00534F32" w:rsidRDefault="00534F3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A4C68B" w14:textId="77777777" w:rsidR="00534F32" w:rsidRDefault="00DA63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Effective: Is responsive to the needs and expectations of customers. Identifies and resolves work problems with an eye for quality and continuous improvement.</w:t>
            </w:r>
          </w:p>
          <w:p w14:paraId="4C617F7D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64B2B4" w14:textId="77777777" w:rsidR="00534F32" w:rsidRDefault="00DA63F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Exceeds expectation: Consistently goes above and beyond to serve others and maintains a positive attitude. Uses innovative and creative ideas to solve problems and enhance the team.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895F4" w14:textId="510AAE4B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DA76F" w14:textId="21CD55DB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CEF1D" w14:textId="77777777" w:rsidR="00534F32" w:rsidRDefault="00DA63F1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hidden="0" allowOverlap="1" wp14:anchorId="31EB7AAB" wp14:editId="31CDB9FB">
                      <wp:simplePos x="0" y="0"/>
                      <wp:positionH relativeFrom="column">
                        <wp:posOffset>2545313</wp:posOffset>
                      </wp:positionH>
                      <wp:positionV relativeFrom="paragraph">
                        <wp:posOffset>342900</wp:posOffset>
                      </wp:positionV>
                      <wp:extent cx="257175" cy="266700"/>
                      <wp:effectExtent l="0" t="0" r="0" b="0"/>
                      <wp:wrapSquare wrapText="bothSides" distT="0" distB="0" distL="0" distR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2545313</wp:posOffset>
                      </wp:positionH>
                      <wp:positionV relativeFrom="paragraph">
                        <wp:posOffset>342900</wp:posOffset>
                      </wp:positionV>
                      <wp:extent cx="257175" cy="266700"/>
                      <wp:effectExtent b="0" l="0" r="0" t="0"/>
                      <wp:wrapSquare wrapText="bothSides" distB="0" distT="0" distL="0" distR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34F32" w14:paraId="6D3D5826" w14:textId="77777777" w:rsidTr="00205F4E">
        <w:trPr>
          <w:trHeight w:val="480"/>
        </w:trPr>
        <w:tc>
          <w:tcPr>
            <w:tcW w:w="7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AE8CA" w14:textId="77777777" w:rsidR="00534F32" w:rsidRDefault="00DA63F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Communication and Collaboration</w:t>
            </w:r>
          </w:p>
          <w:p w14:paraId="10C13792" w14:textId="77777777" w:rsidR="00534F32" w:rsidRDefault="00534F3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F7D99A1" w14:textId="77777777" w:rsidR="00534F32" w:rsidRDefault="00DA63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Effective: Demonstrates effective listening skills, proactively shares information and effectively communicates. Works effectively as part of a team, exhibits courtesy and respect. Solicits input and assistance from others.</w:t>
            </w:r>
          </w:p>
          <w:p w14:paraId="707B9B2A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0FC86C1" w14:textId="77777777" w:rsidR="00534F32" w:rsidRDefault="00DA63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Exceeds expectation: Ask questions and makes efforts to resolve misinformation and concerns. Hold themselves mutually accountable for the success of the team. Makes time to help colleagues sharing knowledge and resources.</w:t>
            </w:r>
          </w:p>
          <w:p w14:paraId="02CA748E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62848" w14:textId="1A66FC03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40A95" w14:textId="7BDECC43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6B7FE" w14:textId="2D4F29FE" w:rsidR="00534F32" w:rsidRDefault="00534F32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</w:tc>
      </w:tr>
      <w:tr w:rsidR="00534F32" w14:paraId="3FD46021" w14:textId="77777777" w:rsidTr="00205F4E">
        <w:trPr>
          <w:trHeight w:val="25"/>
        </w:trPr>
        <w:tc>
          <w:tcPr>
            <w:tcW w:w="7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B9194" w14:textId="77777777" w:rsidR="00534F32" w:rsidRDefault="00DA63F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Accountability, Resource Management, &amp; Sustainability</w:t>
            </w:r>
          </w:p>
          <w:p w14:paraId="6ABCCAA2" w14:textId="77777777" w:rsidR="00534F32" w:rsidRDefault="00534F3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7B689F5" w14:textId="77777777" w:rsidR="00534F32" w:rsidRDefault="00DA63F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Effective: Effectively manages and utilizes their time and college supplies, is a reliable team member. Takes personal ownership of one’s work.</w:t>
            </w:r>
          </w:p>
          <w:p w14:paraId="60D7656D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5AF63E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7BD300" w14:textId="74FEC7D5" w:rsidR="00534F32" w:rsidRDefault="00DA63F1" w:rsidP="00205F4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Exceeds expectation: Works toward enhancing the college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’s principle of sustainability. Routinely makes suggestions to improve effectiveness and/or reduce waste, which may be in the use or supplies or work processes. 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A48CC" w14:textId="77777777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76A84" w14:textId="77777777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E0A77" w14:textId="77777777" w:rsidR="00534F32" w:rsidRDefault="00534F32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</w:tc>
      </w:tr>
      <w:tr w:rsidR="00534F32" w14:paraId="5F22DB9F" w14:textId="77777777" w:rsidTr="00205F4E">
        <w:trPr>
          <w:trHeight w:val="480"/>
        </w:trPr>
        <w:tc>
          <w:tcPr>
            <w:tcW w:w="7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8B737" w14:textId="77777777" w:rsidR="00534F32" w:rsidRDefault="00DA63F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Inclusiveness</w:t>
            </w:r>
          </w:p>
          <w:p w14:paraId="1F19A208" w14:textId="77777777" w:rsidR="00534F32" w:rsidRDefault="00534F3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569D9B5" w14:textId="77777777" w:rsidR="00534F32" w:rsidRDefault="00DA63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Effective: Different points of view are welcomed and valued.</w:t>
            </w:r>
          </w:p>
          <w:p w14:paraId="38D1D590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FAC2DD" w14:textId="77777777" w:rsidR="00534F32" w:rsidRDefault="00DA63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Exceeds expectation: Provides service in a way that demonstrates sensitivity and responsiveness to the unique identities of all members of the Williams community. Attends events that build community.</w:t>
            </w:r>
          </w:p>
          <w:p w14:paraId="0312720E" w14:textId="77777777" w:rsidR="00534F32" w:rsidRDefault="00534F3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E276C" w14:textId="7D82162A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B5E1D" w14:textId="49C985B5" w:rsidR="00534F32" w:rsidRDefault="00534F32">
            <w:pPr>
              <w:widowControl w:val="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63D19" w14:textId="48E4E8E2" w:rsidR="00534F32" w:rsidRDefault="00534F32">
            <w:pPr>
              <w:spacing w:before="240" w:after="240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</w:p>
        </w:tc>
      </w:tr>
    </w:tbl>
    <w:p w14:paraId="5750400C" w14:textId="3F9A3819" w:rsidR="00534F32" w:rsidRDefault="00DA63F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3CB5EBAB" w14:textId="77777777" w:rsidR="00534F32" w:rsidRDefault="00DA63F1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Supervisor Comments on Overall Performance: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Please include specific examples when ratings of “Exceeds expectations” or “Improvement needed” are given</w:t>
      </w:r>
    </w:p>
    <w:tbl>
      <w:tblPr>
        <w:tblStyle w:val="a2"/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534F32" w14:paraId="7CBB23EF" w14:textId="77777777">
        <w:trPr>
          <w:trHeight w:val="2835"/>
        </w:trPr>
        <w:tc>
          <w:tcPr>
            <w:tcW w:w="100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1EDAC3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325E7166" w14:textId="77777777" w:rsidR="00534F32" w:rsidRDefault="00DA63F1">
      <w:pPr>
        <w:spacing w:before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Employee Comments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(optional, may be submitted separately):</w:t>
      </w:r>
    </w:p>
    <w:p w14:paraId="6C312D58" w14:textId="77777777" w:rsidR="00534F32" w:rsidRDefault="00DA63F1">
      <w:pPr>
        <w:spacing w:before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          </w:t>
      </w:r>
      <w:r>
        <w:rPr>
          <w:rFonts w:ascii="Verdana" w:eastAsia="Verdana" w:hAnsi="Verdana" w:cs="Verdana"/>
          <w:sz w:val="20"/>
          <w:szCs w:val="20"/>
        </w:rPr>
        <w:t>Check if you have attached comments to this document.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3"/>
        <w:tblW w:w="100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534F32" w14:paraId="28502865" w14:textId="77777777">
        <w:trPr>
          <w:trHeight w:val="1815"/>
        </w:trPr>
        <w:tc>
          <w:tcPr>
            <w:tcW w:w="100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A57A43" w14:textId="77777777" w:rsidR="00534F32" w:rsidRDefault="00DA63F1">
            <w:pPr>
              <w:spacing w:before="24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262A6C2E" w14:textId="77777777" w:rsidR="00534F32" w:rsidRDefault="00DA63F1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Note: If an employee receives two or more </w:t>
      </w:r>
      <w:r>
        <w:rPr>
          <w:rFonts w:ascii="Verdana" w:eastAsia="Verdana" w:hAnsi="Verdana" w:cs="Verdana"/>
          <w:i/>
          <w:sz w:val="20"/>
          <w:szCs w:val="20"/>
        </w:rPr>
        <w:t>Improvement needed</w:t>
      </w:r>
      <w:r>
        <w:rPr>
          <w:rFonts w:ascii="Verdana" w:eastAsia="Verdana" w:hAnsi="Verdana" w:cs="Verdana"/>
          <w:sz w:val="20"/>
          <w:szCs w:val="20"/>
        </w:rPr>
        <w:t xml:space="preserve"> ratings, a </w:t>
      </w:r>
      <w:hyperlink r:id="rId1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performance improvement plan</w:t>
        </w:r>
      </w:hyperlink>
      <w:r>
        <w:rPr>
          <w:rFonts w:ascii="Verdana" w:eastAsia="Verdana" w:hAnsi="Verdana" w:cs="Verdana"/>
          <w:sz w:val="20"/>
          <w:szCs w:val="20"/>
        </w:rPr>
        <w:t xml:space="preserve"> sho</w:t>
      </w:r>
      <w:r>
        <w:rPr>
          <w:rFonts w:ascii="Verdana" w:eastAsia="Verdana" w:hAnsi="Verdana" w:cs="Verdana"/>
          <w:sz w:val="20"/>
          <w:szCs w:val="20"/>
        </w:rPr>
        <w:t xml:space="preserve">uld be initiated. Please contact the Assistant Director of Human Resources or the Learning and Development Manager for assistance. </w:t>
      </w:r>
    </w:p>
    <w:p w14:paraId="4484F11C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SIGNATURES</w:t>
      </w:r>
    </w:p>
    <w:p w14:paraId="3B229531" w14:textId="77777777" w:rsidR="00534F32" w:rsidRDefault="00DA63F1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will become part of the employee’s personnel record and may be used in decisions concerning advancement, fut</w:t>
      </w:r>
      <w:r>
        <w:rPr>
          <w:rFonts w:ascii="Verdana" w:eastAsia="Verdana" w:hAnsi="Verdana" w:cs="Verdana"/>
          <w:sz w:val="20"/>
          <w:szCs w:val="20"/>
        </w:rPr>
        <w:t>ure training needs, performance-related salary adjustments, or possible disciplinary actions.</w:t>
      </w:r>
    </w:p>
    <w:p w14:paraId="38C2405C" w14:textId="77777777" w:rsidR="00534F32" w:rsidRDefault="00DA63F1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Employee and supervisor acknowledge that they have met to review the performance evaluation. The employee may attach comments to the evaluation if desired.  After</w:t>
      </w:r>
      <w:r>
        <w:rPr>
          <w:rFonts w:ascii="Verdana" w:eastAsia="Verdana" w:hAnsi="Verdana" w:cs="Verdana"/>
          <w:sz w:val="20"/>
          <w:szCs w:val="20"/>
        </w:rPr>
        <w:t xml:space="preserve"> Department Head and </w:t>
      </w:r>
      <w:r>
        <w:rPr>
          <w:rFonts w:ascii="Verdana" w:eastAsia="Verdana" w:hAnsi="Verdana" w:cs="Verdana"/>
          <w:sz w:val="20"/>
          <w:szCs w:val="20"/>
        </w:rPr>
        <w:lastRenderedPageBreak/>
        <w:t>Senior Staff approval, all signers receive a copy of this evaluation and it will become part of the personnel record.</w:t>
      </w:r>
    </w:p>
    <w:p w14:paraId="0F2BCECF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Employee:</w:t>
      </w:r>
    </w:p>
    <w:tbl>
      <w:tblPr>
        <w:tblStyle w:val="a4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375"/>
        <w:gridCol w:w="1065"/>
        <w:gridCol w:w="2760"/>
      </w:tblGrid>
      <w:tr w:rsidR="00534F32" w14:paraId="69621471" w14:textId="77777777">
        <w:trPr>
          <w:trHeight w:val="5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A99652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F88753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6C7C8D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F321BC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34F32" w14:paraId="2A485230" w14:textId="77777777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B729A9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C626D6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CCD60F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3CA9BB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385BA74" w14:textId="130B3B53" w:rsidR="00534F32" w:rsidRDefault="00205F4E">
      <w:pPr>
        <w:spacing w:before="240" w:after="2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DA63F1">
        <w:rPr>
          <w:rFonts w:ascii="Verdana" w:eastAsia="Verdana" w:hAnsi="Verdana" w:cs="Verdana"/>
          <w:i/>
          <w:sz w:val="20"/>
          <w:szCs w:val="20"/>
        </w:rPr>
        <w:t>(Signing indicates you have received this performance review, not that you necessarily agree with it)</w:t>
      </w:r>
    </w:p>
    <w:p w14:paraId="30EFA968" w14:textId="77777777" w:rsidR="00205F4E" w:rsidRDefault="00205F4E">
      <w:pPr>
        <w:spacing w:before="240" w:after="240"/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006" w:tblpY="-50"/>
        <w:tblW w:w="0" w:type="auto"/>
        <w:tblLook w:val="04A0" w:firstRow="1" w:lastRow="0" w:firstColumn="1" w:lastColumn="0" w:noHBand="0" w:noVBand="1"/>
      </w:tblPr>
      <w:tblGrid>
        <w:gridCol w:w="929"/>
      </w:tblGrid>
      <w:tr w:rsidR="00205F4E" w14:paraId="081DF921" w14:textId="77777777" w:rsidTr="00205F4E">
        <w:trPr>
          <w:trHeight w:val="513"/>
        </w:trPr>
        <w:tc>
          <w:tcPr>
            <w:tcW w:w="929" w:type="dxa"/>
          </w:tcPr>
          <w:p w14:paraId="0E95139C" w14:textId="77777777" w:rsidR="00205F4E" w:rsidRDefault="00205F4E" w:rsidP="00205F4E">
            <w:pPr>
              <w:spacing w:before="240" w:after="24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</w:tbl>
    <w:p w14:paraId="65CEDBE2" w14:textId="00EB15F9" w:rsidR="00205F4E" w:rsidRDefault="00205F4E">
      <w:pPr>
        <w:spacing w:before="240" w:after="2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Mark if you have attached comments to this document. </w:t>
      </w:r>
    </w:p>
    <w:p w14:paraId="38D9D090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>Supervisor:</w:t>
      </w:r>
    </w:p>
    <w:tbl>
      <w:tblPr>
        <w:tblStyle w:val="a6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375"/>
        <w:gridCol w:w="1065"/>
        <w:gridCol w:w="2760"/>
      </w:tblGrid>
      <w:tr w:rsidR="00534F32" w14:paraId="1606AE3A" w14:textId="77777777">
        <w:trPr>
          <w:trHeight w:val="5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22FB3B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D4E2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4FC2C2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EF7274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34F32" w14:paraId="51938974" w14:textId="77777777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691B5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208DCB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EC71B2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D2A868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240D01A8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2054DB2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Department Head (as appropriate):</w:t>
      </w:r>
    </w:p>
    <w:tbl>
      <w:tblPr>
        <w:tblStyle w:val="a7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375"/>
        <w:gridCol w:w="1065"/>
        <w:gridCol w:w="2760"/>
      </w:tblGrid>
      <w:tr w:rsidR="00534F32" w14:paraId="1C05D226" w14:textId="77777777">
        <w:trPr>
          <w:trHeight w:val="5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8259F7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C22A53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DEAAF0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508B89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34F32" w14:paraId="50AF04A2" w14:textId="77777777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5BCB4E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933E76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D00783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BD13D7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65519969" w14:textId="77777777" w:rsidR="00534F32" w:rsidRDefault="00DA63F1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67733D4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Senior Staff Member:</w:t>
      </w:r>
    </w:p>
    <w:tbl>
      <w:tblPr>
        <w:tblStyle w:val="a8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375"/>
        <w:gridCol w:w="1065"/>
        <w:gridCol w:w="2760"/>
      </w:tblGrid>
      <w:tr w:rsidR="00534F32" w14:paraId="6FAAA742" w14:textId="77777777">
        <w:trPr>
          <w:trHeight w:val="5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0C07F6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9A27D5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F6EA73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8D0FF9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34F32" w14:paraId="61A1B34F" w14:textId="77777777">
        <w:trPr>
          <w:trHeight w:val="5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DF8D16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342D15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B238ED" w14:textId="77777777" w:rsidR="00534F32" w:rsidRDefault="00DA63F1">
            <w:pPr>
              <w:spacing w:before="2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3EA737" w14:textId="77777777" w:rsidR="00534F32" w:rsidRDefault="00DA63F1">
            <w:pPr>
              <w:spacing w:before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1368BEBC" w14:textId="77777777" w:rsidR="00534F32" w:rsidRDefault="00DA63F1">
      <w:pPr>
        <w:spacing w:before="240" w:after="2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534F32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BFA8" w14:textId="77777777" w:rsidR="00DA63F1" w:rsidRDefault="00DA63F1">
      <w:pPr>
        <w:spacing w:line="240" w:lineRule="auto"/>
      </w:pPr>
      <w:r>
        <w:separator/>
      </w:r>
    </w:p>
  </w:endnote>
  <w:endnote w:type="continuationSeparator" w:id="0">
    <w:p w14:paraId="3DD5110F" w14:textId="77777777" w:rsidR="00DA63F1" w:rsidRDefault="00DA6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301" w14:textId="77777777" w:rsidR="00534F32" w:rsidRDefault="00DA63F1">
    <w:pPr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Performance Development prototypes updated Jan 2020 </w:t>
    </w:r>
    <w:r>
      <w:rPr>
        <w:rFonts w:ascii="Verdana" w:eastAsia="Verdana" w:hAnsi="Verdana" w:cs="Verdana"/>
        <w:sz w:val="16"/>
        <w:szCs w:val="16"/>
      </w:rPr>
      <w:tab/>
    </w:r>
    <w:hyperlink r:id="rId1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https://hr.williams.edu/learning-and-development/perf-dev/</w:t>
      </w:r>
    </w:hyperlink>
  </w:p>
  <w:p w14:paraId="497F06B8" w14:textId="77777777" w:rsidR="00534F32" w:rsidRDefault="00DA63F1">
    <w:pPr>
      <w:jc w:val="righ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 w:rsidR="00C922B2">
      <w:rPr>
        <w:rFonts w:ascii="Verdana" w:eastAsia="Verdana" w:hAnsi="Verdana" w:cs="Verdana"/>
        <w:sz w:val="16"/>
        <w:szCs w:val="16"/>
      </w:rPr>
      <w:fldChar w:fldCharType="separate"/>
    </w:r>
    <w:r w:rsidR="00C922B2">
      <w:rPr>
        <w:rFonts w:ascii="Verdana" w:eastAsia="Verdana" w:hAnsi="Verdana" w:cs="Verdana"/>
        <w:noProof/>
        <w:sz w:val="16"/>
        <w:szCs w:val="16"/>
      </w:rPr>
      <w:t>2</w:t>
    </w:r>
    <w:r>
      <w:rPr>
        <w:rFonts w:ascii="Verdana" w:eastAsia="Verdana" w:hAnsi="Verdana" w:cs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16F8" w14:textId="77777777" w:rsidR="00534F32" w:rsidRDefault="00534F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6F17" w14:textId="77777777" w:rsidR="00DA63F1" w:rsidRDefault="00DA63F1">
      <w:pPr>
        <w:spacing w:line="240" w:lineRule="auto"/>
      </w:pPr>
      <w:r>
        <w:separator/>
      </w:r>
    </w:p>
  </w:footnote>
  <w:footnote w:type="continuationSeparator" w:id="0">
    <w:p w14:paraId="706849DB" w14:textId="77777777" w:rsidR="00DA63F1" w:rsidRDefault="00DA6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67FD" w14:textId="77777777" w:rsidR="00534F32" w:rsidRDefault="00534F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28C1" w14:textId="77777777" w:rsidR="00534F32" w:rsidRDefault="00DA63F1">
    <w:r>
      <w:rPr>
        <w:noProof/>
      </w:rPr>
      <w:drawing>
        <wp:inline distT="114300" distB="114300" distL="114300" distR="114300" wp14:anchorId="06134569" wp14:editId="2C5A7442">
          <wp:extent cx="6400800" cy="6985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32"/>
    <w:rsid w:val="00205F4E"/>
    <w:rsid w:val="00231434"/>
    <w:rsid w:val="00534F32"/>
    <w:rsid w:val="00C922B2"/>
    <w:rsid w:val="00DA63F1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E0A4"/>
  <w15:docId w15:val="{63BD97DD-42DC-4466-8674-88EE67C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05F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s://hr.williams.edu/learning-and-development/perf-dev/perf-eval-forms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support.google.com/docs/answer/49114?co=GENIE.Platform%3DDesktop&amp;hl=en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orms.gle/tsLkcxGR3uTahwNC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23" Type="http://schemas.openxmlformats.org/officeDocument/2006/relationships/fontTable" Target="fontTable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lliams.edu/learning-and-development/perf-de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B. Cuéllar-Parajón</cp:lastModifiedBy>
  <cp:revision>2</cp:revision>
  <dcterms:created xsi:type="dcterms:W3CDTF">2022-08-08T18:18:00Z</dcterms:created>
  <dcterms:modified xsi:type="dcterms:W3CDTF">2022-08-08T19:39:00Z</dcterms:modified>
</cp:coreProperties>
</file>